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E687D" w14:textId="28F285C9" w:rsidR="007921E7" w:rsidRDefault="007921E7">
      <w:pPr>
        <w:rPr>
          <w:lang w:val="ru-RU"/>
        </w:rPr>
      </w:pPr>
      <w:r>
        <w:rPr>
          <w:lang w:val="ru-RU"/>
        </w:rPr>
        <w:t>История Мидии</w:t>
      </w:r>
    </w:p>
    <w:p w14:paraId="7B034390" w14:textId="5C977D83" w:rsidR="00F11AC6" w:rsidRDefault="00F11AC6">
      <w:pPr>
        <w:rPr>
          <w:lang w:val="ru-RU"/>
        </w:rPr>
      </w:pPr>
      <w:r>
        <w:rPr>
          <w:noProof/>
        </w:rPr>
        <w:drawing>
          <wp:inline distT="0" distB="0" distL="0" distR="0" wp14:anchorId="51A40CEE" wp14:editId="1D90F1C3">
            <wp:extent cx="2857500" cy="1581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2E302" w14:textId="0EBBBDD1" w:rsidR="008C6A3F" w:rsidRPr="00194202" w:rsidRDefault="00F11AC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ru-RU"/>
        </w:rPr>
      </w:pPr>
      <w:r w:rsidRPr="0019420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ru-RU"/>
        </w:rPr>
        <w:t>Мидийское царство примерно в 600 году до н. э. – 670 – 550 гг. до н.э.</w:t>
      </w:r>
    </w:p>
    <w:p w14:paraId="72A6BA77" w14:textId="2E1FCB92" w:rsidR="007921E7" w:rsidRPr="00194202" w:rsidRDefault="007921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202">
        <w:rPr>
          <w:rFonts w:ascii="Times New Roman" w:hAnsi="Times New Roman" w:cs="Times New Roman"/>
          <w:sz w:val="24"/>
          <w:szCs w:val="24"/>
          <w:lang w:val="ru-RU"/>
        </w:rPr>
        <w:t>Народы, жившие у берегов Каспийского моря и на возвышенных равнинах Иранского нагорья</w:t>
      </w:r>
      <w:r w:rsidR="008C6A3F" w:rsidRPr="00194202">
        <w:rPr>
          <w:rFonts w:ascii="Times New Roman" w:hAnsi="Times New Roman" w:cs="Times New Roman"/>
          <w:sz w:val="24"/>
          <w:szCs w:val="24"/>
          <w:lang w:val="ru-RU"/>
        </w:rPr>
        <w:t xml:space="preserve">, известные с </w:t>
      </w:r>
      <w:r w:rsidR="008C6A3F" w:rsidRPr="00194202">
        <w:rPr>
          <w:rFonts w:ascii="Times New Roman" w:hAnsi="Times New Roman" w:cs="Times New Roman"/>
          <w:sz w:val="24"/>
          <w:szCs w:val="24"/>
        </w:rPr>
        <w:t>IX</w:t>
      </w:r>
      <w:r w:rsidR="008C6A3F" w:rsidRPr="00194202">
        <w:rPr>
          <w:rFonts w:ascii="Times New Roman" w:hAnsi="Times New Roman" w:cs="Times New Roman"/>
          <w:sz w:val="24"/>
          <w:szCs w:val="24"/>
          <w:lang w:val="ru-RU"/>
        </w:rPr>
        <w:t xml:space="preserve"> в. до н.э., </w:t>
      </w:r>
      <w:r w:rsidRPr="00194202">
        <w:rPr>
          <w:rFonts w:ascii="Times New Roman" w:hAnsi="Times New Roman" w:cs="Times New Roman"/>
          <w:sz w:val="24"/>
          <w:szCs w:val="24"/>
          <w:lang w:val="ru-RU"/>
        </w:rPr>
        <w:t xml:space="preserve"> долгое время находились под властью воинственных кочевников. Однажды царь мидян Киаксар</w:t>
      </w:r>
      <w:r w:rsidR="00F8206F" w:rsidRPr="00194202">
        <w:rPr>
          <w:rFonts w:ascii="Times New Roman" w:hAnsi="Times New Roman" w:cs="Times New Roman"/>
          <w:sz w:val="24"/>
          <w:szCs w:val="24"/>
          <w:lang w:val="ru-RU"/>
        </w:rPr>
        <w:t xml:space="preserve"> (625 – 584 гг. до н.э.)</w:t>
      </w:r>
      <w:r w:rsidRPr="00194202">
        <w:rPr>
          <w:rFonts w:ascii="Times New Roman" w:hAnsi="Times New Roman" w:cs="Times New Roman"/>
          <w:sz w:val="24"/>
          <w:szCs w:val="24"/>
          <w:lang w:val="ru-RU"/>
        </w:rPr>
        <w:t xml:space="preserve"> созвал к себе вождей кочевников и устроил пир. А когда опьяненные вином и обильной едой гости заснули, он приказал всех убить. (Подробно об этой истории мы узнаем из книги о царе Кире, которую мы с вами начинаем читать). Мидия освободилась от власти кочевников и стала свободной, но ненадолго. Ее попытались подчинить себе ассирийцы. Но мидийцы не покорились. Киаксар бежал в горы. Там ему удалось организовать настоящую постоянную армию вместо временного ополчения. Вот тогда-то мидийцы вместе с вавилонянами и подняли объединенный мятеж против Ассирии и победили ее. Они навсегда уничтожили столицу Ассирии – Ниневию – «город крови» и «логово львов», как ее принято было называть у древних народов. </w:t>
      </w:r>
    </w:p>
    <w:p w14:paraId="72E75EB2" w14:textId="4F5281CE" w:rsidR="007921E7" w:rsidRPr="00194202" w:rsidRDefault="007921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202">
        <w:rPr>
          <w:rFonts w:ascii="Times New Roman" w:hAnsi="Times New Roman" w:cs="Times New Roman"/>
          <w:sz w:val="24"/>
          <w:szCs w:val="24"/>
          <w:lang w:val="ru-RU"/>
        </w:rPr>
        <w:t xml:space="preserve">С вавилонянами мидийцы заключили мирный договор. Это союз двух дружественных государств был скреплен браком между мидийской принцессой и царем Нового Вавилона – Навуходоносором. Он потом построил для нее знамениые Сады Семирамиды. Но об этом позже, когда мы вернемся к истории Нового Вавилона. </w:t>
      </w:r>
    </w:p>
    <w:p w14:paraId="2B4A93E1" w14:textId="7A9ED552" w:rsidR="007921E7" w:rsidRPr="00194202" w:rsidRDefault="007921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202">
        <w:rPr>
          <w:rFonts w:ascii="Times New Roman" w:hAnsi="Times New Roman" w:cs="Times New Roman"/>
          <w:sz w:val="24"/>
          <w:szCs w:val="24"/>
          <w:lang w:val="ru-RU"/>
        </w:rPr>
        <w:t xml:space="preserve">Земли на запад от Тигра и Евфрата отошли Вавилону, а на восток от этих рек – Мидии. </w:t>
      </w:r>
    </w:p>
    <w:p w14:paraId="5146BFB6" w14:textId="6F635F24" w:rsidR="00BD389C" w:rsidRPr="00194202" w:rsidRDefault="00BD389C" w:rsidP="00BD38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</w:pPr>
      <w:r w:rsidRPr="00194202">
        <w:rPr>
          <w:rFonts w:ascii="Times New Roman" w:hAnsi="Times New Roman" w:cs="Times New Roman"/>
          <w:sz w:val="24"/>
          <w:szCs w:val="24"/>
          <w:lang w:val="ru-RU"/>
        </w:rPr>
        <w:t xml:space="preserve">Других соседей мидийцы сумели подчинить себе. Они покорили государство Урарту и многие мелкие государства восточной Малой Азии. </w:t>
      </w:r>
      <w:r w:rsidRPr="0019420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Таким образом мидяне оказываются на вершине могущества, владея всем нынешним Ираном,</w:t>
      </w:r>
      <w:r w:rsidRPr="00194202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hyperlink r:id="rId6" w:tooltip="Армянское нагорье" w:history="1">
        <w:r w:rsidRPr="00194202">
          <w:rPr>
            <w:rFonts w:ascii="Times New Roman" w:eastAsia="Times New Roman" w:hAnsi="Times New Roman" w:cs="Times New Roman"/>
            <w:sz w:val="24"/>
            <w:szCs w:val="24"/>
            <w:lang w:val="ru-RU" w:eastAsia="en-CA"/>
          </w:rPr>
          <w:t>Армянским нагорьем</w:t>
        </w:r>
      </w:hyperlink>
      <w:r w:rsidRPr="0019420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, Северной Месопотамией и восточной частью Малой Азии.</w:t>
      </w:r>
    </w:p>
    <w:p w14:paraId="6F688652" w14:textId="730E63F7" w:rsidR="00BD389C" w:rsidRPr="00194202" w:rsidRDefault="00BD389C" w:rsidP="00BD38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</w:pPr>
      <w:r w:rsidRPr="0019420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Столицей Мидии был город</w:t>
      </w:r>
      <w:r w:rsidRPr="00194202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hyperlink r:id="rId7" w:tooltip="Экбатана" w:history="1">
        <w:r w:rsidRPr="00194202">
          <w:rPr>
            <w:rFonts w:ascii="Times New Roman" w:eastAsia="Times New Roman" w:hAnsi="Times New Roman" w:cs="Times New Roman"/>
            <w:sz w:val="24"/>
            <w:szCs w:val="24"/>
            <w:lang w:val="ru-RU" w:eastAsia="en-CA"/>
          </w:rPr>
          <w:t>Экбатана</w:t>
        </w:r>
      </w:hyperlink>
      <w:r w:rsidRPr="0019420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. Царь мидян носил титул «Царя царей». </w:t>
      </w:r>
    </w:p>
    <w:p w14:paraId="5EB18CD8" w14:textId="14D15FE2" w:rsidR="007921E7" w:rsidRPr="00194202" w:rsidRDefault="00F8206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202">
        <w:rPr>
          <w:rFonts w:ascii="Times New Roman" w:hAnsi="Times New Roman" w:cs="Times New Roman"/>
          <w:sz w:val="24"/>
          <w:szCs w:val="24"/>
          <w:lang w:val="ru-RU"/>
        </w:rPr>
        <w:t>Когда создатель Мидии царь Киаксар умер, правителем стал его сын Астиаг (585 – 550 гг. до н.э.).</w:t>
      </w:r>
    </w:p>
    <w:p w14:paraId="0CB72CD1" w14:textId="782A1A29" w:rsidR="008C6A3F" w:rsidRPr="00194202" w:rsidRDefault="00BD38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202">
        <w:rPr>
          <w:rFonts w:ascii="Times New Roman" w:hAnsi="Times New Roman" w:cs="Times New Roman"/>
          <w:sz w:val="24"/>
          <w:szCs w:val="24"/>
          <w:lang w:val="ru-RU"/>
        </w:rPr>
        <w:t xml:space="preserve">Астиаг был дедушкой Великого Кира, который </w:t>
      </w:r>
      <w:r w:rsidR="00194202">
        <w:rPr>
          <w:rFonts w:ascii="Times New Roman" w:hAnsi="Times New Roman" w:cs="Times New Roman"/>
          <w:sz w:val="24"/>
          <w:szCs w:val="24"/>
          <w:lang w:val="ru-RU"/>
        </w:rPr>
        <w:t xml:space="preserve">в свое время </w:t>
      </w:r>
      <w:r w:rsidRPr="00194202">
        <w:rPr>
          <w:rFonts w:ascii="Times New Roman" w:hAnsi="Times New Roman" w:cs="Times New Roman"/>
          <w:sz w:val="24"/>
          <w:szCs w:val="24"/>
          <w:lang w:val="ru-RU"/>
        </w:rPr>
        <w:t>завоевал Мидию</w:t>
      </w:r>
      <w:r w:rsidR="00194202">
        <w:rPr>
          <w:rFonts w:ascii="Times New Roman" w:hAnsi="Times New Roman" w:cs="Times New Roman"/>
          <w:sz w:val="24"/>
          <w:szCs w:val="24"/>
          <w:lang w:val="ru-RU"/>
        </w:rPr>
        <w:t xml:space="preserve"> (об этом наша книга «След огненной жизни» о царе Кире</w:t>
      </w:r>
      <w:r w:rsidRPr="0019420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7920462" w14:textId="4E2F7C2E" w:rsidR="008C6A3F" w:rsidRPr="00194202" w:rsidRDefault="008C6A3F" w:rsidP="008C6A3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</w:pPr>
      <w:r w:rsidRPr="0019420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Персы были родственны мидянам</w:t>
      </w:r>
      <w:r w:rsidRPr="00194202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19420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и по языку, и по</w:t>
      </w:r>
      <w:r w:rsidRPr="00194202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hyperlink r:id="rId8" w:tooltip="Религия" w:history="1">
        <w:r w:rsidRPr="00194202">
          <w:rPr>
            <w:rFonts w:ascii="Times New Roman" w:eastAsia="Times New Roman" w:hAnsi="Times New Roman" w:cs="Times New Roman"/>
            <w:sz w:val="24"/>
            <w:szCs w:val="24"/>
            <w:lang w:val="ru-RU" w:eastAsia="en-CA"/>
          </w:rPr>
          <w:t>религии</w:t>
        </w:r>
      </w:hyperlink>
      <w:r w:rsidR="00194202" w:rsidRPr="0019420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 (и те, и другие исповедывали зороастризм (об этом тоже расскажу позже, в ходе изучения истории Древней Персии)</w:t>
      </w:r>
      <w:r w:rsidRPr="0019420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, и по обычаям. Они носили длинные волосы и бороды. Как и персы и все иранцы, они носили штаны, короткие сапожки и на поясе</w:t>
      </w:r>
      <w:r w:rsidRPr="00194202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19420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>—</w:t>
      </w:r>
      <w:r w:rsidRPr="00194202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hyperlink r:id="rId9" w:tooltip="Акинак" w:history="1">
        <w:r w:rsidRPr="00194202">
          <w:rPr>
            <w:rFonts w:ascii="Times New Roman" w:eastAsia="Times New Roman" w:hAnsi="Times New Roman" w:cs="Times New Roman"/>
            <w:sz w:val="24"/>
            <w:szCs w:val="24"/>
            <w:lang w:val="ru-RU" w:eastAsia="en-CA"/>
          </w:rPr>
          <w:t>акинак</w:t>
        </w:r>
      </w:hyperlink>
      <w:r w:rsidRPr="00194202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194202"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  <w:t xml:space="preserve">(среднее между длинным кинжалом и коротким мечом), бывший отличительным признаком вольного мужчины. </w:t>
      </w:r>
    </w:p>
    <w:p w14:paraId="735F5998" w14:textId="77777777" w:rsidR="00BD389C" w:rsidRPr="00194202" w:rsidRDefault="00BD389C" w:rsidP="008C6A3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CA"/>
        </w:rPr>
      </w:pPr>
    </w:p>
    <w:p w14:paraId="277BC019" w14:textId="77777777" w:rsidR="008C6A3F" w:rsidRPr="00194202" w:rsidRDefault="008C6A3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C6A3F" w:rsidRPr="00194202" w:rsidSect="00194202">
      <w:pgSz w:w="12240" w:h="15840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6269C"/>
    <w:multiLevelType w:val="multilevel"/>
    <w:tmpl w:val="D2C6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E7"/>
    <w:rsid w:val="00194202"/>
    <w:rsid w:val="007921E7"/>
    <w:rsid w:val="008C6A3F"/>
    <w:rsid w:val="00BD389C"/>
    <w:rsid w:val="00F11AC6"/>
    <w:rsid w:val="00F8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C7E1"/>
  <w15:chartTrackingRefBased/>
  <w15:docId w15:val="{E2BE61B9-2AE3-4811-AEE3-F2B3BF9F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162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8564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527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196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4318645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32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517737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119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474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0%BB%D0%B8%D0%B3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D%D0%BA%D0%B1%D0%B0%D1%82%D0%B0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1%80%D0%BC%D1%8F%D0%BD%D1%81%D0%BA%D0%BE%D0%B5_%D0%BD%D0%B0%D0%B3%D0%BE%D1%80%D1%8C%D0%B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A%D0%B8%D0%BD%D0%B0%D0%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4</cp:revision>
  <dcterms:created xsi:type="dcterms:W3CDTF">2020-04-16T00:13:00Z</dcterms:created>
  <dcterms:modified xsi:type="dcterms:W3CDTF">2020-04-16T01:17:00Z</dcterms:modified>
</cp:coreProperties>
</file>